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60CD9" w14:textId="4A6A9FB9" w:rsidR="00DF597A" w:rsidRPr="00E548DD" w:rsidRDefault="00D87ED1">
      <w:pPr>
        <w:pStyle w:val="Normal1"/>
        <w:jc w:val="center"/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</w:pPr>
      <w:r w:rsidRPr="00E548DD">
        <w:rPr>
          <w:rFonts w:asciiTheme="majorHAnsi" w:hAnsiTheme="majorHAnsi" w:cstheme="majorHAnsi"/>
          <w:b/>
          <w:noProof/>
          <w:color w:val="1A1A1A"/>
          <w:sz w:val="28"/>
          <w:szCs w:val="28"/>
          <w:u w:val="single"/>
        </w:rPr>
        <w:drawing>
          <wp:inline distT="0" distB="0" distL="0" distR="0" wp14:anchorId="3673E11F" wp14:editId="2480B7F8">
            <wp:extent cx="773263" cy="597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4_Logo_CMY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692" cy="6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r w:rsidRPr="00E548DD">
        <w:rPr>
          <w:rFonts w:asciiTheme="majorHAnsi" w:hAnsiTheme="majorHAnsi" w:cstheme="majorHAnsi"/>
          <w:b/>
          <w:color w:val="1A1A1A"/>
          <w:sz w:val="28"/>
          <w:szCs w:val="28"/>
          <w:u w:val="single"/>
        </w:rPr>
        <w:tab/>
      </w:r>
      <w:bookmarkStart w:id="0" w:name="_GoBack"/>
      <w:r w:rsidRPr="00E548DD">
        <w:rPr>
          <w:rFonts w:asciiTheme="majorHAnsi" w:hAnsiTheme="majorHAnsi" w:cstheme="majorHAnsi"/>
          <w:b/>
          <w:noProof/>
          <w:color w:val="1A1A1A"/>
          <w:sz w:val="28"/>
          <w:szCs w:val="28"/>
          <w:u w:val="single"/>
        </w:rPr>
        <w:drawing>
          <wp:inline distT="0" distB="0" distL="0" distR="0" wp14:anchorId="34605D9B" wp14:editId="2CA94311">
            <wp:extent cx="1846390" cy="38929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64B1CE-8094-4F03-A25F-99A50B89489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0812" cy="39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D7DF2EA" w14:textId="77777777" w:rsidR="009E0086" w:rsidRPr="00E548DD" w:rsidRDefault="009E0086">
      <w:pPr>
        <w:pStyle w:val="Normal1"/>
        <w:rPr>
          <w:rFonts w:asciiTheme="majorHAnsi" w:hAnsiTheme="majorHAnsi" w:cstheme="majorHAnsi"/>
          <w:bCs/>
          <w:i/>
          <w:iCs/>
          <w:color w:val="1A1A1A"/>
          <w:sz w:val="28"/>
          <w:szCs w:val="28"/>
        </w:rPr>
      </w:pPr>
    </w:p>
    <w:p w14:paraId="54ADAB17" w14:textId="77777777" w:rsidR="00E548DD" w:rsidRPr="00E548DD" w:rsidRDefault="00E548DD" w:rsidP="00E548DD">
      <w:pPr>
        <w:pStyle w:val="NormalWeb"/>
        <w:shd w:val="clear" w:color="auto" w:fill="FFCC00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sz w:val="28"/>
          <w:szCs w:val="28"/>
        </w:rPr>
        <w:t xml:space="preserve">LEARNING EXCHANGE PROTOCOL </w:t>
      </w:r>
    </w:p>
    <w:p w14:paraId="239446EE" w14:textId="77777777" w:rsidR="00E548DD" w:rsidRDefault="00E548DD" w:rsidP="00E548DD">
      <w:pPr>
        <w:pStyle w:val="NormalWeb"/>
        <w:shd w:val="clear" w:color="auto" w:fill="FFCC00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sz w:val="28"/>
          <w:szCs w:val="28"/>
        </w:rPr>
        <w:t>ACADEMIC DISCOURSE OBSERVATION TOOLS, Part II</w:t>
      </w:r>
    </w:p>
    <w:p w14:paraId="61727889" w14:textId="10B9E9C5" w:rsidR="00E548DD" w:rsidRPr="00E548DD" w:rsidRDefault="00E548DD" w:rsidP="00E548DD">
      <w:pPr>
        <w:pStyle w:val="Normal1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E548D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Naming Practice with Selective Verbatim Observation Notes</w:t>
      </w:r>
    </w:p>
    <w:p w14:paraId="7939ADC2" w14:textId="77777777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53DF5655" w14:textId="4749E742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Step One:</w:t>
      </w:r>
    </w:p>
    <w:p w14:paraId="495D4B64" w14:textId="34CBE310" w:rsidR="00E548DD" w:rsidRPr="00E548DD" w:rsidRDefault="00E548DD" w:rsidP="00E548DD">
      <w:pPr>
        <w:pStyle w:val="Normal1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E548DD">
        <w:rPr>
          <w:rFonts w:asciiTheme="majorHAnsi" w:hAnsiTheme="majorHAnsi" w:cstheme="majorHAnsi"/>
          <w:i/>
          <w:iCs/>
          <w:sz w:val="28"/>
          <w:szCs w:val="28"/>
          <w:lang w:val="en-US"/>
        </w:rPr>
        <w:t>Watch the classroom video and take notes on what you are seeing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140"/>
        <w:gridCol w:w="4315"/>
      </w:tblGrid>
      <w:tr w:rsidR="00E548DD" w14:paraId="18820F13" w14:textId="77777777" w:rsidTr="00E548DD">
        <w:tc>
          <w:tcPr>
            <w:tcW w:w="1255" w:type="dxa"/>
            <w:shd w:val="clear" w:color="auto" w:fill="D9D9D9" w:themeFill="background1" w:themeFillShade="D9"/>
          </w:tcPr>
          <w:p w14:paraId="310A1919" w14:textId="199969A6" w:rsidR="00E548DD" w:rsidRPr="00E548DD" w:rsidRDefault="00E548DD" w:rsidP="00E548DD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548D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Time Stamp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B71A048" w14:textId="3DE4E2A9" w:rsidR="00E548DD" w:rsidRPr="00E548DD" w:rsidRDefault="00E548DD" w:rsidP="00E548DD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548D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Observations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011EDFF3" w14:textId="358C1A32" w:rsidR="00E548DD" w:rsidRPr="00E548DD" w:rsidRDefault="00E548DD" w:rsidP="00E548DD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548D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Notes</w:t>
            </w:r>
          </w:p>
        </w:tc>
      </w:tr>
      <w:tr w:rsidR="00E548DD" w14:paraId="11521656" w14:textId="77777777" w:rsidTr="00E548DD">
        <w:tc>
          <w:tcPr>
            <w:tcW w:w="1255" w:type="dxa"/>
          </w:tcPr>
          <w:p w14:paraId="319E43B2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088FC4E" w14:textId="2D625D33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32442EB7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7CC0F3B3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646A06E1" w14:textId="77777777" w:rsidTr="00E548DD">
        <w:tc>
          <w:tcPr>
            <w:tcW w:w="1255" w:type="dxa"/>
          </w:tcPr>
          <w:p w14:paraId="1F72B70A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52FA1E9" w14:textId="1F97D929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5F6311C1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76ACF619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4830B0B" w14:textId="77777777" w:rsidTr="00E548DD">
        <w:tc>
          <w:tcPr>
            <w:tcW w:w="1255" w:type="dxa"/>
          </w:tcPr>
          <w:p w14:paraId="773A2B5B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296D1DC" w14:textId="0EE4B681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7EFDC2E1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682A2966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4FE3927" w14:textId="77777777" w:rsidTr="00E548DD">
        <w:tc>
          <w:tcPr>
            <w:tcW w:w="1255" w:type="dxa"/>
          </w:tcPr>
          <w:p w14:paraId="0B2198EF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24B686F" w14:textId="0D9E409E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41F23015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032B7398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A67A363" w14:textId="77777777" w:rsidTr="00E548DD">
        <w:tc>
          <w:tcPr>
            <w:tcW w:w="1255" w:type="dxa"/>
          </w:tcPr>
          <w:p w14:paraId="24F96457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7E36A16" w14:textId="22F4D0C2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0A697B1A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0BA45543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6EC65FD5" w14:textId="77777777" w:rsidTr="00E548DD">
        <w:tc>
          <w:tcPr>
            <w:tcW w:w="1255" w:type="dxa"/>
          </w:tcPr>
          <w:p w14:paraId="0BE99876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4F3E1B6" w14:textId="0E8B2A7C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0B26C74E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69B8BA0C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59482993" w14:textId="77777777" w:rsidTr="00E548DD">
        <w:tc>
          <w:tcPr>
            <w:tcW w:w="1255" w:type="dxa"/>
          </w:tcPr>
          <w:p w14:paraId="329A2DC0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B5769C9" w14:textId="1B8AB04D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73822426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62B1C7BB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6F276E71" w14:textId="77777777" w:rsidTr="00E548DD">
        <w:tc>
          <w:tcPr>
            <w:tcW w:w="1255" w:type="dxa"/>
          </w:tcPr>
          <w:p w14:paraId="4556CABB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06FC1AC" w14:textId="5FD9E5EE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1A65B216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4A6DBE39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281931F7" w14:textId="77777777" w:rsidTr="00E548DD">
        <w:tc>
          <w:tcPr>
            <w:tcW w:w="1255" w:type="dxa"/>
          </w:tcPr>
          <w:p w14:paraId="42E00C10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6C4C7CE" w14:textId="2DAC37A9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56321342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5A19BA9E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7F6F1443" w14:textId="77777777" w:rsidTr="00E548DD">
        <w:tc>
          <w:tcPr>
            <w:tcW w:w="1255" w:type="dxa"/>
          </w:tcPr>
          <w:p w14:paraId="0EE0E919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99EA027" w14:textId="283B8819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0572E6B1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2408C4B5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64145512" w14:textId="77777777" w:rsidTr="00E548DD">
        <w:tc>
          <w:tcPr>
            <w:tcW w:w="1255" w:type="dxa"/>
          </w:tcPr>
          <w:p w14:paraId="0A207D12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3695D9A" w14:textId="0CD2B2C2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14:paraId="5C38C22C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315" w:type="dxa"/>
          </w:tcPr>
          <w:p w14:paraId="087DFB0A" w14:textId="77777777" w:rsidR="00E548DD" w:rsidRDefault="00E548DD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03C9D8DC" w14:textId="1B6ABEAF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6921FA51" w14:textId="578CDED9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524E1A79" w14:textId="195A8686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40E7921B" w14:textId="0EDCDDF8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4A3C237F" w14:textId="002AA604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7F2FA9FC" w14:textId="413E0C74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Step Two:</w:t>
      </w:r>
    </w:p>
    <w:p w14:paraId="6ED6A61A" w14:textId="14A95F15" w:rsidR="00E548DD" w:rsidRPr="00E548DD" w:rsidRDefault="00E548DD" w:rsidP="00E548DD">
      <w:pPr>
        <w:pStyle w:val="Normal1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E548D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Watch the classroom video and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use selective verbatim</w:t>
      </w:r>
      <w:r w:rsidRPr="00E548D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notes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. Do NOT try to name any of the practices during the observation and note taking. </w:t>
      </w:r>
      <w:r w:rsidRPr="00E548D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0"/>
        <w:gridCol w:w="2155"/>
      </w:tblGrid>
      <w:tr w:rsidR="00E548DD" w14:paraId="6587909C" w14:textId="77777777" w:rsidTr="00E548DD">
        <w:tc>
          <w:tcPr>
            <w:tcW w:w="1255" w:type="dxa"/>
            <w:shd w:val="clear" w:color="auto" w:fill="D9D9D9" w:themeFill="background1" w:themeFillShade="D9"/>
          </w:tcPr>
          <w:p w14:paraId="36982384" w14:textId="77777777" w:rsidR="00E548DD" w:rsidRPr="00E548DD" w:rsidRDefault="00E548DD" w:rsidP="006C1A7B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548D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Time Stamp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059762D6" w14:textId="0E1E3CDC" w:rsidR="00E548DD" w:rsidRPr="00E548DD" w:rsidRDefault="00E548DD" w:rsidP="006C1A7B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Selective Verbatim Notes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1BB76417" w14:textId="6148D805" w:rsidR="00E548DD" w:rsidRPr="00E548DD" w:rsidRDefault="00E548DD" w:rsidP="006C1A7B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Step 3: Naming Practices</w:t>
            </w:r>
          </w:p>
        </w:tc>
      </w:tr>
      <w:tr w:rsidR="00E548DD" w14:paraId="36759ED4" w14:textId="77777777" w:rsidTr="00E548DD">
        <w:tc>
          <w:tcPr>
            <w:tcW w:w="1255" w:type="dxa"/>
          </w:tcPr>
          <w:p w14:paraId="1CC38ABD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4AE34E0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033F462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57D63DD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A2F4266" w14:textId="2D73FB53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021338C5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7D359538" w14:textId="77777777" w:rsidTr="00E548DD">
        <w:tc>
          <w:tcPr>
            <w:tcW w:w="1255" w:type="dxa"/>
          </w:tcPr>
          <w:p w14:paraId="595B0CE0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509C066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5D0FE56F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D893841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226C66C" w14:textId="45E1ABD1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1496EE03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2B60C66A" w14:textId="77777777" w:rsidTr="00E548DD">
        <w:tc>
          <w:tcPr>
            <w:tcW w:w="1255" w:type="dxa"/>
          </w:tcPr>
          <w:p w14:paraId="0BAA8506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7BDFE70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791EC9D8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E15D29C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ED6DE90" w14:textId="2D324F38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542505EA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6B0F294" w14:textId="77777777" w:rsidTr="00E548DD">
        <w:tc>
          <w:tcPr>
            <w:tcW w:w="1255" w:type="dxa"/>
          </w:tcPr>
          <w:p w14:paraId="3AA89345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02691D5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24F6DA8A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5DDB44D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2B59B6E" w14:textId="2D2A9688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5C1898F6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3D417DD" w14:textId="77777777" w:rsidTr="00E548DD">
        <w:tc>
          <w:tcPr>
            <w:tcW w:w="1255" w:type="dxa"/>
          </w:tcPr>
          <w:p w14:paraId="3D56F01B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B461B91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7588358D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9C95DED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B9C68C2" w14:textId="057B6474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1A6BC793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0CC35BEE" w14:textId="77777777" w:rsidTr="00E548DD">
        <w:tc>
          <w:tcPr>
            <w:tcW w:w="1255" w:type="dxa"/>
          </w:tcPr>
          <w:p w14:paraId="6AA43B5F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9868D4B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47EB98FC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001BCFF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9E751A8" w14:textId="3458DC21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3A348AF3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D4FFB81" w14:textId="77777777" w:rsidTr="00E548DD">
        <w:tc>
          <w:tcPr>
            <w:tcW w:w="1255" w:type="dxa"/>
          </w:tcPr>
          <w:p w14:paraId="3DAA7029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E9D9F4C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700BF0C8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0917B0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FF50E9D" w14:textId="152110E2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473E5502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533F5E4E" w14:textId="77777777" w:rsidTr="00E548DD">
        <w:tc>
          <w:tcPr>
            <w:tcW w:w="1255" w:type="dxa"/>
          </w:tcPr>
          <w:p w14:paraId="40704C2B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F26F253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73F510E6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F658DFB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42B38CA" w14:textId="1B96486F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092E60AC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77720E51" w14:textId="77777777" w:rsidTr="00E548DD">
        <w:tc>
          <w:tcPr>
            <w:tcW w:w="1255" w:type="dxa"/>
          </w:tcPr>
          <w:p w14:paraId="4111BC8A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07ACAA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22C1045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430098C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1BE592A" w14:textId="61D14424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5E6F85EF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E548DD" w14:paraId="3B48972F" w14:textId="77777777" w:rsidTr="00E548DD">
        <w:tc>
          <w:tcPr>
            <w:tcW w:w="1255" w:type="dxa"/>
          </w:tcPr>
          <w:p w14:paraId="6D9C3A3A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D72A634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</w:tcPr>
          <w:p w14:paraId="2137B15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2D43EFE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25ED85B" w14:textId="709C2F6C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</w:tcPr>
          <w:p w14:paraId="1B9EEF21" w14:textId="77777777" w:rsidR="00E548DD" w:rsidRDefault="00E548DD" w:rsidP="006C1A7B">
            <w:pPr>
              <w:pStyle w:val="Normal1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04709A28" w14:textId="66CEADE8" w:rsid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64753FB6" w14:textId="77777777" w:rsidR="00E548DD" w:rsidRDefault="00E548DD" w:rsidP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5EBF395D" w14:textId="77777777" w:rsidR="00E548DD" w:rsidRDefault="00E548DD" w:rsidP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07644C74" w14:textId="77777777" w:rsidR="00E548DD" w:rsidRDefault="00E548DD" w:rsidP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70321684" w14:textId="6908885D" w:rsidR="00E548DD" w:rsidRDefault="00E548DD" w:rsidP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Step Three:</w:t>
      </w:r>
    </w:p>
    <w:p w14:paraId="74D271A6" w14:textId="79522E02" w:rsidR="00E548DD" w:rsidRDefault="00E548DD" w:rsidP="00E548DD">
      <w:pPr>
        <w:pStyle w:val="Normal1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Read the naming definitions below and then add the naming abbreviations to column three above.</w:t>
      </w:r>
    </w:p>
    <w:p w14:paraId="21F28702" w14:textId="485ED65B" w:rsidR="00E548DD" w:rsidRPr="00E548DD" w:rsidRDefault="00E548DD" w:rsidP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r w:rsidRPr="00E548D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</w:p>
    <w:p w14:paraId="3593EF4C" w14:textId="429411F5" w:rsidR="00E548DD" w:rsidRPr="00E548DD" w:rsidRDefault="00E548DD" w:rsidP="00E548DD">
      <w:pPr>
        <w:jc w:val="center"/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5 Cores Skills of Academic Conversation (</w:t>
      </w:r>
      <w:proofErr w:type="spellStart"/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Zweirs</w:t>
      </w:r>
      <w:proofErr w:type="spellEnd"/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)</w:t>
      </w:r>
    </w:p>
    <w:p w14:paraId="07500211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Elaborate and Clarify (EC):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speaker and listener must be aware of how much detail is needed</w:t>
      </w:r>
    </w:p>
    <w:p w14:paraId="236BF648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Support Ideas with Examples (SI):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provide (and ask for) examples to provide evidence to strengthen ideas</w:t>
      </w:r>
    </w:p>
    <w:p w14:paraId="7FD3F328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Build On | Challenge Ideas (BC):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make connections with other ideas to co-construct understanding</w:t>
      </w:r>
    </w:p>
    <w:p w14:paraId="01243EEB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Paraphrase (P):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identifies what is important and allows for negotiation of meaning</w:t>
      </w:r>
    </w:p>
    <w:p w14:paraId="668E7ABC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Synthesize Conversation Points (S):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organize, prioritize, and shape ideas into summarized form </w:t>
      </w:r>
    </w:p>
    <w:p w14:paraId="03077570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  <w:lang w:val="en-US"/>
        </w:rPr>
      </w:pPr>
    </w:p>
    <w:p w14:paraId="50310149" w14:textId="192C45C2" w:rsidR="00E548DD" w:rsidRPr="00E548DD" w:rsidRDefault="00E548DD" w:rsidP="00E548DD">
      <w:pPr>
        <w:jc w:val="center"/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Questioning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 xml:space="preserve"> Typology</w:t>
      </w:r>
    </w:p>
    <w:p w14:paraId="030B1ED3" w14:textId="1B436228" w:rsidR="00E548DD" w:rsidRPr="00E548DD" w:rsidRDefault="00E548DD" w:rsidP="00E548DD">
      <w:pPr>
        <w:rPr>
          <w:rFonts w:asciiTheme="majorHAnsi" w:hAnsiTheme="majorHAnsi" w:cstheme="majorHAnsi"/>
          <w:i/>
          <w:i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Display Questioning (QD):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 Answers usually know by teachers. </w:t>
      </w:r>
      <w:r w:rsidRPr="00E548DD">
        <w:rPr>
          <w:rFonts w:asciiTheme="majorHAnsi" w:hAnsiTheme="majorHAnsi" w:cstheme="majorHAnsi"/>
          <w:i/>
          <w:iCs/>
          <w:color w:val="1A1A1A"/>
          <w:sz w:val="28"/>
          <w:szCs w:val="28"/>
        </w:rPr>
        <w:t>What is the answer to the problem?</w:t>
      </w:r>
    </w:p>
    <w:p w14:paraId="5CAA2BD7" w14:textId="031966C3" w:rsidR="00E548DD" w:rsidRPr="00500886" w:rsidRDefault="00E548DD" w:rsidP="00E548DD">
      <w:pPr>
        <w:rPr>
          <w:rFonts w:asciiTheme="majorHAnsi" w:hAnsiTheme="majorHAnsi" w:cstheme="majorHAnsi"/>
          <w:b/>
          <w:bCs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Open Questioning</w:t>
      </w:r>
    </w:p>
    <w:p w14:paraId="0760B0E0" w14:textId="77777777" w:rsidR="00E548DD" w:rsidRPr="00500886" w:rsidRDefault="00E548DD" w:rsidP="00500886">
      <w:pPr>
        <w:pStyle w:val="ListParagraph"/>
        <w:numPr>
          <w:ilvl w:val="0"/>
          <w:numId w:val="1"/>
        </w:numPr>
        <w:ind w:left="1530"/>
        <w:rPr>
          <w:rFonts w:asciiTheme="majorHAnsi" w:hAnsiTheme="majorHAnsi" w:cstheme="majorHAnsi"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Personal (QOP):</w:t>
      </w:r>
      <w:r w:rsidRPr="00500886">
        <w:rPr>
          <w:rFonts w:asciiTheme="majorHAnsi" w:hAnsiTheme="majorHAnsi" w:cstheme="majorHAnsi"/>
          <w:color w:val="1A1A1A"/>
          <w:sz w:val="28"/>
          <w:szCs w:val="28"/>
        </w:rPr>
        <w:t xml:space="preserve"> Thoughts, feelings, interpretations. </w:t>
      </w:r>
      <w:r w:rsidRPr="00500886">
        <w:rPr>
          <w:rFonts w:asciiTheme="majorHAnsi" w:hAnsiTheme="majorHAnsi" w:cstheme="majorHAnsi"/>
          <w:i/>
          <w:iCs/>
          <w:color w:val="1A1A1A"/>
          <w:sz w:val="28"/>
          <w:szCs w:val="28"/>
        </w:rPr>
        <w:t>Why did you use this approach?</w:t>
      </w:r>
    </w:p>
    <w:p w14:paraId="236E3CB8" w14:textId="77777777" w:rsidR="00E548DD" w:rsidRPr="00500886" w:rsidRDefault="00E548DD" w:rsidP="00500886">
      <w:pPr>
        <w:pStyle w:val="ListParagraph"/>
        <w:numPr>
          <w:ilvl w:val="0"/>
          <w:numId w:val="1"/>
        </w:numPr>
        <w:ind w:left="1530"/>
        <w:rPr>
          <w:rFonts w:asciiTheme="majorHAnsi" w:hAnsiTheme="majorHAnsi" w:cstheme="majorHAnsi"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Justifying (QOJ):</w:t>
      </w:r>
      <w:r w:rsidRPr="00500886">
        <w:rPr>
          <w:rFonts w:asciiTheme="majorHAnsi" w:hAnsiTheme="majorHAnsi" w:cstheme="majorHAnsi"/>
          <w:color w:val="1A1A1A"/>
          <w:sz w:val="28"/>
          <w:szCs w:val="28"/>
        </w:rPr>
        <w:t xml:space="preserve"> Provide evidence for claim/answer. </w:t>
      </w:r>
      <w:r w:rsidRPr="00500886">
        <w:rPr>
          <w:rFonts w:asciiTheme="majorHAnsi" w:hAnsiTheme="majorHAnsi" w:cstheme="majorHAnsi"/>
          <w:i/>
          <w:iCs/>
          <w:color w:val="1A1A1A"/>
          <w:sz w:val="28"/>
          <w:szCs w:val="28"/>
        </w:rPr>
        <w:t>What evidence do you have?</w:t>
      </w:r>
    </w:p>
    <w:p w14:paraId="571C3349" w14:textId="77777777" w:rsidR="00E548DD" w:rsidRPr="00500886" w:rsidRDefault="00E548DD" w:rsidP="00500886">
      <w:pPr>
        <w:pStyle w:val="ListParagraph"/>
        <w:numPr>
          <w:ilvl w:val="0"/>
          <w:numId w:val="1"/>
        </w:numPr>
        <w:ind w:left="1530"/>
        <w:rPr>
          <w:rFonts w:asciiTheme="majorHAnsi" w:hAnsiTheme="majorHAnsi" w:cstheme="majorHAnsi"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Clarifying (QOC):</w:t>
      </w:r>
      <w:r w:rsidRPr="00500886">
        <w:rPr>
          <w:rFonts w:asciiTheme="majorHAnsi" w:hAnsiTheme="majorHAnsi" w:cstheme="majorHAnsi"/>
          <w:color w:val="1A1A1A"/>
          <w:sz w:val="28"/>
          <w:szCs w:val="28"/>
        </w:rPr>
        <w:t xml:space="preserve"> Explain response. </w:t>
      </w:r>
      <w:r w:rsidRPr="00500886">
        <w:rPr>
          <w:rFonts w:asciiTheme="majorHAnsi" w:hAnsiTheme="majorHAnsi" w:cstheme="majorHAnsi"/>
          <w:i/>
          <w:iCs/>
          <w:color w:val="1A1A1A"/>
          <w:sz w:val="28"/>
          <w:szCs w:val="28"/>
        </w:rPr>
        <w:t>What do you mean?</w:t>
      </w:r>
    </w:p>
    <w:p w14:paraId="6FE86C8E" w14:textId="77777777" w:rsidR="00E548DD" w:rsidRPr="00500886" w:rsidRDefault="00E548DD" w:rsidP="00500886">
      <w:pPr>
        <w:pStyle w:val="ListParagraph"/>
        <w:numPr>
          <w:ilvl w:val="0"/>
          <w:numId w:val="1"/>
        </w:numPr>
        <w:ind w:left="1530"/>
        <w:rPr>
          <w:rFonts w:asciiTheme="majorHAnsi" w:hAnsiTheme="majorHAnsi" w:cstheme="majorHAnsi"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Elaborating (QOE):</w:t>
      </w:r>
      <w:r w:rsidRPr="00500886">
        <w:rPr>
          <w:rFonts w:asciiTheme="majorHAnsi" w:hAnsiTheme="majorHAnsi" w:cstheme="majorHAnsi"/>
          <w:color w:val="1A1A1A"/>
          <w:sz w:val="28"/>
          <w:szCs w:val="28"/>
        </w:rPr>
        <w:t xml:space="preserve"> Cause and Effect, interpretive thinking. </w:t>
      </w:r>
      <w:r w:rsidRPr="00500886">
        <w:rPr>
          <w:rFonts w:asciiTheme="majorHAnsi" w:hAnsiTheme="majorHAnsi" w:cstheme="majorHAnsi"/>
          <w:i/>
          <w:iCs/>
          <w:color w:val="1A1A1A"/>
          <w:sz w:val="28"/>
          <w:szCs w:val="28"/>
        </w:rPr>
        <w:t>What does that mean multiplying the reciprocal?</w:t>
      </w:r>
    </w:p>
    <w:p w14:paraId="42997926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</w:p>
    <w:p w14:paraId="14C9807F" w14:textId="77777777" w:rsidR="00E548DD" w:rsidRPr="00E548DD" w:rsidRDefault="00E548DD" w:rsidP="00E548DD">
      <w:pPr>
        <w:jc w:val="center"/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Linguistic Traps</w:t>
      </w:r>
    </w:p>
    <w:p w14:paraId="11534BE0" w14:textId="77777777" w:rsidR="00E548DD" w:rsidRPr="00E548DD" w:rsidRDefault="00E548DD" w:rsidP="00500886">
      <w:pPr>
        <w:rPr>
          <w:rFonts w:asciiTheme="majorHAnsi" w:hAnsiTheme="majorHAnsi" w:cstheme="majorHAnsi"/>
          <w:i/>
          <w:i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Enabling (LTE):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 Statements that halt conversations. </w:t>
      </w:r>
      <w:r w:rsidRPr="00E548DD">
        <w:rPr>
          <w:rFonts w:asciiTheme="majorHAnsi" w:hAnsiTheme="majorHAnsi" w:cstheme="majorHAnsi"/>
          <w:i/>
          <w:iCs/>
          <w:color w:val="1A1A1A"/>
          <w:sz w:val="28"/>
          <w:szCs w:val="28"/>
        </w:rPr>
        <w:t>You are on the right track, let’s hear from someone else.</w:t>
      </w:r>
    </w:p>
    <w:p w14:paraId="4482441C" w14:textId="77777777" w:rsidR="00500886" w:rsidRDefault="00500886" w:rsidP="00500886">
      <w:pPr>
        <w:rPr>
          <w:rFonts w:asciiTheme="majorHAnsi" w:hAnsiTheme="majorHAnsi" w:cstheme="majorHAnsi"/>
          <w:b/>
          <w:bCs/>
          <w:color w:val="1A1A1A"/>
          <w:sz w:val="28"/>
          <w:szCs w:val="28"/>
        </w:rPr>
      </w:pPr>
    </w:p>
    <w:p w14:paraId="43928BA5" w14:textId="5F4DBE16" w:rsidR="00E548DD" w:rsidRPr="00E548DD" w:rsidRDefault="00E548DD" w:rsidP="00500886">
      <w:pPr>
        <w:rPr>
          <w:rFonts w:asciiTheme="majorHAnsi" w:hAnsiTheme="majorHAnsi" w:cstheme="majorHAnsi"/>
          <w:i/>
          <w:i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Idioms (LTI):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 Use of academic and/or </w:t>
      </w:r>
      <w:proofErr w:type="gramStart"/>
      <w:r w:rsidRPr="00E548DD">
        <w:rPr>
          <w:rFonts w:asciiTheme="majorHAnsi" w:hAnsiTheme="majorHAnsi" w:cstheme="majorHAnsi"/>
          <w:color w:val="1A1A1A"/>
          <w:sz w:val="28"/>
          <w:szCs w:val="28"/>
        </w:rPr>
        <w:t>cultural</w:t>
      </w:r>
      <w:proofErr w:type="gramEnd"/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 specific references or metaphors that may not be understood by all. </w:t>
      </w:r>
      <w:r w:rsidRPr="00E548DD">
        <w:rPr>
          <w:rFonts w:asciiTheme="majorHAnsi" w:hAnsiTheme="majorHAnsi" w:cstheme="majorHAnsi"/>
          <w:i/>
          <w:iCs/>
          <w:color w:val="1A1A1A"/>
          <w:sz w:val="28"/>
          <w:szCs w:val="28"/>
        </w:rPr>
        <w:t xml:space="preserve">Dissect the article, On the right track, The gory details, Inside the beltway, Crux of the matter. </w:t>
      </w:r>
    </w:p>
    <w:p w14:paraId="65096C7D" w14:textId="66B9CDAF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</w:rPr>
      </w:pPr>
    </w:p>
    <w:p w14:paraId="0114A4C5" w14:textId="1001C627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</w:rPr>
      </w:pPr>
    </w:p>
    <w:p w14:paraId="4C86A712" w14:textId="1CC783DD" w:rsidR="00E548DD" w:rsidRPr="00E548DD" w:rsidRDefault="00E548DD" w:rsidP="00E548DD">
      <w:pPr>
        <w:jc w:val="center"/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  <w:t>Other possible naming of practices</w:t>
      </w:r>
    </w:p>
    <w:p w14:paraId="562C8D8D" w14:textId="1DF7DAE0" w:rsidR="00E548DD" w:rsidRPr="00E548DD" w:rsidRDefault="00E548DD" w:rsidP="00E548DD">
      <w:pPr>
        <w:rPr>
          <w:rFonts w:asciiTheme="majorHAnsi" w:hAnsiTheme="majorHAnsi" w:cstheme="majorHAnsi"/>
          <w:b/>
          <w:b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Teacher Moves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Waiting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Inviting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proofErr w:type="spellStart"/>
      <w:r w:rsidRPr="00E548DD">
        <w:rPr>
          <w:rFonts w:asciiTheme="majorHAnsi" w:hAnsiTheme="majorHAnsi" w:cstheme="majorHAnsi"/>
          <w:color w:val="1A1A1A"/>
          <w:sz w:val="28"/>
          <w:szCs w:val="28"/>
        </w:rPr>
        <w:t>Revoicing</w:t>
      </w:r>
      <w:proofErr w:type="spellEnd"/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Asking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Probing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Creating </w:t>
      </w:r>
    </w:p>
    <w:p w14:paraId="063F42AD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</w:p>
    <w:p w14:paraId="43EDA244" w14:textId="77777777" w:rsidR="00E548DD" w:rsidRPr="00E548DD" w:rsidRDefault="00E548DD" w:rsidP="00E548DD">
      <w:pPr>
        <w:rPr>
          <w:rFonts w:asciiTheme="majorHAnsi" w:hAnsiTheme="majorHAnsi" w:cstheme="majorHAnsi"/>
          <w:b/>
          <w:b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Gestures [</w:t>
      </w:r>
      <w:proofErr w:type="spellStart"/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non verbal</w:t>
      </w:r>
      <w:proofErr w:type="spellEnd"/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 cues]</w:t>
      </w:r>
    </w:p>
    <w:p w14:paraId="0E76E61E" w14:textId="77777777" w:rsidR="00E548DD" w:rsidRPr="00E548DD" w:rsidRDefault="00E548DD" w:rsidP="00E548DD">
      <w:pPr>
        <w:rPr>
          <w:rFonts w:asciiTheme="majorHAnsi" w:hAnsiTheme="majorHAnsi" w:cstheme="majorHAnsi"/>
          <w:b/>
          <w:bCs/>
          <w:color w:val="1A1A1A"/>
          <w:sz w:val="28"/>
          <w:szCs w:val="28"/>
          <w:u w:val="single"/>
        </w:rPr>
      </w:pPr>
    </w:p>
    <w:p w14:paraId="2F6A92EE" w14:textId="571578C6" w:rsidR="00E548DD" w:rsidRPr="00E548DD" w:rsidRDefault="00E548DD" w:rsidP="00E548DD">
      <w:pPr>
        <w:rPr>
          <w:rFonts w:asciiTheme="majorHAnsi" w:hAnsiTheme="majorHAnsi" w:cstheme="majorHAnsi"/>
          <w:b/>
          <w:bCs/>
          <w:color w:val="1A1A1A"/>
          <w:sz w:val="28"/>
          <w:szCs w:val="28"/>
        </w:rPr>
      </w:pPr>
      <w:r w:rsidRPr="00E548DD">
        <w:rPr>
          <w:rFonts w:asciiTheme="majorHAnsi" w:hAnsiTheme="majorHAnsi" w:cstheme="majorHAnsi"/>
          <w:b/>
          <w:bCs/>
          <w:color w:val="1A1A1A"/>
          <w:sz w:val="28"/>
          <w:szCs w:val="28"/>
        </w:rPr>
        <w:t>Connection to Background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: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Examples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Analogies</w:t>
      </w:r>
      <w:r>
        <w:rPr>
          <w:rFonts w:asciiTheme="majorHAnsi" w:hAnsiTheme="majorHAnsi" w:cstheme="majorHAnsi"/>
          <w:b/>
          <w:bCs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Personifying</w:t>
      </w:r>
    </w:p>
    <w:p w14:paraId="26939306" w14:textId="6DC71AD8" w:rsid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</w:p>
    <w:p w14:paraId="67F6C77E" w14:textId="6D5C3517" w:rsid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  <w:r w:rsidRPr="00500886">
        <w:rPr>
          <w:rFonts w:asciiTheme="majorHAnsi" w:hAnsiTheme="majorHAnsi" w:cstheme="majorHAnsi"/>
          <w:b/>
          <w:bCs/>
          <w:color w:val="1A1A1A"/>
          <w:sz w:val="28"/>
          <w:szCs w:val="28"/>
        </w:rPr>
        <w:t>More on Questioning: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Knowledge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Comprehension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Application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 xml:space="preserve">Analysis 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Synthesis</w:t>
      </w:r>
      <w:r>
        <w:rPr>
          <w:rFonts w:asciiTheme="majorHAnsi" w:hAnsiTheme="majorHAnsi" w:cstheme="majorHAnsi"/>
          <w:color w:val="1A1A1A"/>
          <w:sz w:val="28"/>
          <w:szCs w:val="28"/>
        </w:rPr>
        <w:t xml:space="preserve">, </w:t>
      </w:r>
      <w:r w:rsidRPr="00E548DD">
        <w:rPr>
          <w:rFonts w:asciiTheme="majorHAnsi" w:hAnsiTheme="majorHAnsi" w:cstheme="majorHAnsi"/>
          <w:color w:val="1A1A1A"/>
          <w:sz w:val="28"/>
          <w:szCs w:val="28"/>
        </w:rPr>
        <w:t>Evaluation</w:t>
      </w:r>
    </w:p>
    <w:p w14:paraId="6D233E93" w14:textId="7C2484AF" w:rsid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</w:rPr>
      </w:pPr>
    </w:p>
    <w:p w14:paraId="35FCF1A9" w14:textId="7AFA1802" w:rsidR="00E548DD" w:rsidRPr="00500886" w:rsidRDefault="00E548DD" w:rsidP="00E548DD">
      <w:pPr>
        <w:pStyle w:val="Normal1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500886">
        <w:rPr>
          <w:rFonts w:asciiTheme="majorHAnsi" w:hAnsiTheme="majorHAnsi" w:cstheme="majorHAnsi"/>
          <w:b/>
          <w:bCs/>
          <w:sz w:val="28"/>
          <w:szCs w:val="28"/>
          <w:lang w:val="en-US"/>
        </w:rPr>
        <w:t>Practice Videos</w:t>
      </w:r>
    </w:p>
    <w:p w14:paraId="43CFAF5E" w14:textId="77777777" w:rsidR="00E548DD" w:rsidRPr="00E548DD" w:rsidRDefault="00422FC6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  <w:hyperlink r:id="rId9" w:tgtFrame="_blank" w:history="1">
        <w:r w:rsidR="00E548DD" w:rsidRPr="00E548DD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zh-CN"/>
          </w:rPr>
          <w:t>http://players.brightcove.net/5387496875001/default_default/index.html?videoId=5530825748001</w:t>
        </w:r>
      </w:hyperlink>
    </w:p>
    <w:p w14:paraId="11879439" w14:textId="77777777" w:rsidR="00E548DD" w:rsidRPr="00E548DD" w:rsidRDefault="00E548DD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</w:p>
    <w:p w14:paraId="194E17D7" w14:textId="77777777" w:rsidR="00E548DD" w:rsidRPr="00E548DD" w:rsidRDefault="00422FC6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  <w:hyperlink r:id="rId10" w:tgtFrame="_blank" w:history="1">
        <w:r w:rsidR="00E548DD" w:rsidRPr="00E548DD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zh-CN"/>
          </w:rPr>
          <w:t>http://players.brightcove.net/5387496875001/default_default/index.html?videoId=5530850509001</w:t>
        </w:r>
      </w:hyperlink>
    </w:p>
    <w:p w14:paraId="63F5515E" w14:textId="77777777" w:rsidR="00E548DD" w:rsidRPr="00E548DD" w:rsidRDefault="00E548DD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</w:p>
    <w:p w14:paraId="553F812D" w14:textId="77777777" w:rsidR="00E548DD" w:rsidRPr="00E548DD" w:rsidRDefault="00422FC6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  <w:hyperlink r:id="rId11" w:tgtFrame="_blank" w:history="1">
        <w:r w:rsidR="00E548DD" w:rsidRPr="00E548DD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zh-CN"/>
          </w:rPr>
          <w:t>http://players.brightcove.net/5387496875001/default_default/index.html?videoId=5530846490001</w:t>
        </w:r>
      </w:hyperlink>
    </w:p>
    <w:p w14:paraId="004B891F" w14:textId="77777777" w:rsidR="00E548DD" w:rsidRPr="00E548DD" w:rsidRDefault="00E548DD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</w:p>
    <w:p w14:paraId="6CD821B5" w14:textId="77777777" w:rsidR="00E548DD" w:rsidRPr="00E548DD" w:rsidRDefault="00422FC6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  <w:hyperlink r:id="rId12" w:tgtFrame="_blank" w:history="1">
        <w:r w:rsidR="00E548DD" w:rsidRPr="00E548DD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zh-CN"/>
          </w:rPr>
          <w:t>http://players.brightcove.net/5387496875001/default_default/index.html?videoId=5530853129001</w:t>
        </w:r>
      </w:hyperlink>
    </w:p>
    <w:p w14:paraId="3A92067B" w14:textId="77777777" w:rsidR="00E548DD" w:rsidRPr="00E548DD" w:rsidRDefault="00E548DD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</w:p>
    <w:p w14:paraId="0F0F69F0" w14:textId="77777777" w:rsidR="00E548DD" w:rsidRPr="00E548DD" w:rsidRDefault="00422FC6" w:rsidP="00E548DD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val="en-US" w:eastAsia="zh-CN"/>
        </w:rPr>
      </w:pPr>
      <w:hyperlink r:id="rId13" w:tgtFrame="_blank" w:history="1">
        <w:r w:rsidR="00E548DD" w:rsidRPr="00E548DD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zh-CN"/>
          </w:rPr>
          <w:t>http://players.brightcove.net/5387496875001/default_default/index.html?videoId=5530833005001</w:t>
        </w:r>
      </w:hyperlink>
    </w:p>
    <w:p w14:paraId="2003345F" w14:textId="77777777" w:rsidR="00E548DD" w:rsidRPr="00E548DD" w:rsidRDefault="00E548DD" w:rsidP="00E548DD">
      <w:pPr>
        <w:rPr>
          <w:rFonts w:asciiTheme="majorHAnsi" w:hAnsiTheme="majorHAnsi" w:cstheme="majorHAnsi"/>
          <w:color w:val="1A1A1A"/>
          <w:sz w:val="28"/>
          <w:szCs w:val="28"/>
          <w:lang w:val="en-US"/>
        </w:rPr>
      </w:pPr>
    </w:p>
    <w:p w14:paraId="2F1B7C92" w14:textId="77777777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</w:rPr>
      </w:pPr>
    </w:p>
    <w:p w14:paraId="6B845DB8" w14:textId="77777777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165E88E0" w14:textId="77777777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p w14:paraId="6AEEF9BA" w14:textId="77777777" w:rsidR="00E548DD" w:rsidRPr="00E548DD" w:rsidRDefault="00E548DD">
      <w:pPr>
        <w:pStyle w:val="Normal1"/>
        <w:rPr>
          <w:rFonts w:asciiTheme="majorHAnsi" w:hAnsiTheme="majorHAnsi" w:cstheme="majorHAnsi"/>
          <w:sz w:val="28"/>
          <w:szCs w:val="28"/>
          <w:lang w:val="en-US"/>
        </w:rPr>
      </w:pPr>
    </w:p>
    <w:sectPr w:rsidR="00E548DD" w:rsidRPr="00E548DD" w:rsidSect="00990565">
      <w:footerReference w:type="default" r:id="rId14"/>
      <w:pgSz w:w="12240" w:h="15840"/>
      <w:pgMar w:top="720" w:right="144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E2A93" w14:textId="77777777" w:rsidR="00422FC6" w:rsidRDefault="00422FC6" w:rsidP="00D87ED1">
      <w:pPr>
        <w:spacing w:line="240" w:lineRule="auto"/>
      </w:pPr>
      <w:r>
        <w:separator/>
      </w:r>
    </w:p>
  </w:endnote>
  <w:endnote w:type="continuationSeparator" w:id="0">
    <w:p w14:paraId="454B51A5" w14:textId="77777777" w:rsidR="00422FC6" w:rsidRDefault="00422FC6" w:rsidP="00D87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040B" w14:textId="425EB30B" w:rsidR="00D87ED1" w:rsidRDefault="00D87ED1" w:rsidP="00D87ED1">
    <w:pPr>
      <w:pStyle w:val="Footer"/>
      <w:jc w:val="center"/>
    </w:pPr>
    <w:r w:rsidRPr="00D87ED1">
      <w:t>education.ecu.edu/projecti4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CBDC7" w14:textId="77777777" w:rsidR="00422FC6" w:rsidRDefault="00422FC6" w:rsidP="00D87ED1">
      <w:pPr>
        <w:spacing w:line="240" w:lineRule="auto"/>
      </w:pPr>
      <w:r>
        <w:separator/>
      </w:r>
    </w:p>
  </w:footnote>
  <w:footnote w:type="continuationSeparator" w:id="0">
    <w:p w14:paraId="01D5A37D" w14:textId="77777777" w:rsidR="00422FC6" w:rsidRDefault="00422FC6" w:rsidP="00D87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7D"/>
    <w:multiLevelType w:val="hybridMultilevel"/>
    <w:tmpl w:val="003E9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27"/>
    <w:rsid w:val="0001125F"/>
    <w:rsid w:val="003015D9"/>
    <w:rsid w:val="00406811"/>
    <w:rsid w:val="00422FC6"/>
    <w:rsid w:val="00500886"/>
    <w:rsid w:val="0052342C"/>
    <w:rsid w:val="00586C51"/>
    <w:rsid w:val="005C4D6D"/>
    <w:rsid w:val="0062253D"/>
    <w:rsid w:val="00860C27"/>
    <w:rsid w:val="008A3841"/>
    <w:rsid w:val="00990565"/>
    <w:rsid w:val="009E0086"/>
    <w:rsid w:val="00B47BAC"/>
    <w:rsid w:val="00D31584"/>
    <w:rsid w:val="00D87ED1"/>
    <w:rsid w:val="00DF597A"/>
    <w:rsid w:val="00E548DD"/>
    <w:rsid w:val="00F129CE"/>
    <w:rsid w:val="00F27FD5"/>
    <w:rsid w:val="00F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8CA8A3"/>
  <w15:docId w15:val="{7D890C3B-4B30-3648-B345-3BBF7137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85B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D1"/>
  </w:style>
  <w:style w:type="paragraph" w:styleId="Footer">
    <w:name w:val="footer"/>
    <w:basedOn w:val="Normal"/>
    <w:link w:val="FooterChar"/>
    <w:uiPriority w:val="99"/>
    <w:unhideWhenUsed/>
    <w:rsid w:val="00D87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D1"/>
  </w:style>
  <w:style w:type="paragraph" w:styleId="BalloonText">
    <w:name w:val="Balloon Text"/>
    <w:basedOn w:val="Normal"/>
    <w:link w:val="BalloonTextChar"/>
    <w:uiPriority w:val="99"/>
    <w:semiHidden/>
    <w:unhideWhenUsed/>
    <w:rsid w:val="009E008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8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548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layers.brightcove.net/5387496875001/default_default/index.html?videoId=5530833005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layers.brightcove.net/5387496875001/default_default/index.html?videoId=5530853129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yers.brightcove.net/5387496875001/default_default/index.html?videoId=55308464900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layers.brightcove.net/5387496875001/default_default/index.html?videoId=5530850509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yers.brightcove.net/5387496875001/default_default/index.html?videoId=5530825748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2019-07-17T16:07:00Z</cp:lastPrinted>
  <dcterms:created xsi:type="dcterms:W3CDTF">2019-07-19T17:37:00Z</dcterms:created>
  <dcterms:modified xsi:type="dcterms:W3CDTF">2019-07-19T17:37:00Z</dcterms:modified>
</cp:coreProperties>
</file>